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3084923" cy="1179700"/>
            <wp:effectExtent b="0" l="0" r="0" t="0"/>
            <wp:docPr descr="Escola Britânica de Artes Criativas" id="5" name="image2.png"/>
            <a:graphic>
              <a:graphicData uri="http://schemas.openxmlformats.org/drawingml/2006/picture">
                <pic:pic>
                  <pic:nvPicPr>
                    <pic:cNvPr descr="Escola Britânica de Artes Criativas"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4923" cy="11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 QUALIDADE DE SOFTWARE</w:t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Matheus Castilho Santos Ribeiro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Análise de Qualidade </w:t>
      </w:r>
    </w:p>
    <w:p w:rsidR="00000000" w:rsidDel="00000000" w:rsidP="00000000" w:rsidRDefault="00000000" w:rsidRPr="00000000" w14:paraId="0000000F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Suzano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numPr>
          <w:ilvl w:val="0"/>
          <w:numId w:val="1"/>
        </w:numPr>
        <w:spacing w:line="360" w:lineRule="auto"/>
        <w:ind w:left="720" w:hanging="360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RESUMO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Análise de qualidade abordando requisitos gerais de usabilidade, matéria-prima, performance, durabilidade e design do periférico Mouse “M90” tamanho normal com cabo da marca Logitech. 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1A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numPr>
          <w:ilvl w:val="0"/>
          <w:numId w:val="1"/>
        </w:numPr>
        <w:spacing w:line="360" w:lineRule="auto"/>
        <w:rPr>
          <w:rFonts w:ascii="Arial" w:cs="Arial" w:eastAsia="Arial" w:hAnsi="Arial"/>
          <w:b w:val="1"/>
          <w:sz w:val="24"/>
          <w:szCs w:val="24"/>
        </w:rPr>
      </w:pPr>
      <w:bookmarkStart w:colFirst="0" w:colLast="0" w:name="_mcc1266xd00" w:id="1"/>
      <w:bookmarkEnd w:id="1"/>
      <w:r w:rsidDel="00000000" w:rsidR="00000000" w:rsidRPr="00000000">
        <w:rPr>
          <w:rtl w:val="0"/>
        </w:rPr>
        <w:t xml:space="preserve">SUMÁRIO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after="0" w:before="6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gjdgxs"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RESUMO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after="0" w:before="6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cc1266xd0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SUMÁRIO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after="0" w:before="6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INTRODUÇÃO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after="0" w:before="6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O PROJETO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 Detalhes do produto ou serviço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 Tabela de Análise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 Relatório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after="0" w:before="60" w:line="36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4.5  Onde encontrar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after="0" w:before="6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s8eyo1"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CONCLUSÃO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after="0" w:before="6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7dp8vu"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REFERÊNCIAS BIBLIOGRÁFICAS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7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numPr>
          <w:ilvl w:val="0"/>
          <w:numId w:val="1"/>
        </w:numPr>
        <w:spacing w:line="360" w:lineRule="auto"/>
        <w:ind w:left="720" w:hanging="360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INTRODUÇÃO</w:t>
      </w:r>
    </w:p>
    <w:p w:rsidR="00000000" w:rsidDel="00000000" w:rsidP="00000000" w:rsidRDefault="00000000" w:rsidRPr="00000000" w14:paraId="00000037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levantamento das metas de qualidade serão baseadas numa visão própria do autor do trabalho, dessa forma e neste documento não será seguido nenhum modelo como parte do exercício.</w:t>
      </w:r>
    </w:p>
    <w:p w:rsidR="00000000" w:rsidDel="00000000" w:rsidP="00000000" w:rsidRDefault="00000000" w:rsidRPr="00000000" w14:paraId="00000038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objetivo da tarefa é analisar minuciosamente aspectos oferecidos pelo hardware escolhido, sempre listando e ordenando as propriedades do periférico em ordem separadas por categoria. Ao decorrer do trabalho fazendo uso da percepção ordenarei qualidades qualitativas, levantarei evidências e as pontuarei em um relatório final.</w:t>
      </w:r>
    </w:p>
    <w:p w:rsidR="00000000" w:rsidDel="00000000" w:rsidP="00000000" w:rsidRDefault="00000000" w:rsidRPr="00000000" w14:paraId="00000039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numPr>
          <w:ilvl w:val="0"/>
          <w:numId w:val="1"/>
        </w:numPr>
        <w:spacing w:line="360" w:lineRule="auto"/>
        <w:ind w:left="720" w:hanging="360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O PROJETO</w:t>
      </w:r>
    </w:p>
    <w:p w:rsidR="00000000" w:rsidDel="00000000" w:rsidP="00000000" w:rsidRDefault="00000000" w:rsidRPr="00000000" w14:paraId="0000004B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Como objetivo já citado, neste estudo teremos a análise do Mouse “M90” tamanho normal com cabo da marca Logitech, hardware recentemente comprado mas já bem utilizado e testado.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numPr>
          <w:ilvl w:val="1"/>
          <w:numId w:val="1"/>
        </w:numPr>
        <w:spacing w:line="360" w:lineRule="auto"/>
        <w:ind w:left="1080" w:hanging="360"/>
        <w:rPr/>
      </w:pPr>
      <w:bookmarkStart w:colFirst="0" w:colLast="0" w:name="_2et92p0" w:id="4"/>
      <w:bookmarkEnd w:id="4"/>
      <w:r w:rsidDel="00000000" w:rsidR="00000000" w:rsidRPr="00000000">
        <w:rPr>
          <w:rtl w:val="0"/>
        </w:rPr>
        <w:t xml:space="preserve">Detalhes do produto ou serviço</w:t>
      </w:r>
    </w:p>
    <w:tbl>
      <w:tblPr>
        <w:tblStyle w:val="Table1"/>
        <w:tblW w:w="935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823"/>
        <w:gridCol w:w="5528"/>
        <w:tblGridChange w:id="0">
          <w:tblGrid>
            <w:gridCol w:w="3823"/>
            <w:gridCol w:w="5528"/>
          </w:tblGrid>
        </w:tblGridChange>
      </w:tblGrid>
      <w:tr>
        <w:trPr>
          <w:cantSplit w:val="0"/>
          <w:trHeight w:val="599" w:hRule="atLeast"/>
          <w:tblHeader w:val="0"/>
        </w:trPr>
        <w:tc>
          <w:tcPr/>
          <w:p w:rsidR="00000000" w:rsidDel="00000000" w:rsidP="00000000" w:rsidRDefault="00000000" w:rsidRPr="00000000" w14:paraId="0000004D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Nome do produto ou serviço:</w:t>
            </w:r>
          </w:p>
        </w:tc>
        <w:tc>
          <w:tcPr/>
          <w:p w:rsidR="00000000" w:rsidDel="00000000" w:rsidP="00000000" w:rsidRDefault="00000000" w:rsidRPr="00000000" w14:paraId="0000004E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Mouse “M90” tamanho normal com cabo da marca Logitech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F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Fabricante:</w:t>
            </w:r>
          </w:p>
        </w:tc>
        <w:tc>
          <w:tcPr/>
          <w:p w:rsidR="00000000" w:rsidDel="00000000" w:rsidP="00000000" w:rsidRDefault="00000000" w:rsidRPr="00000000" w14:paraId="00000050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Logitech (China)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1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Tempo de uso:</w:t>
            </w:r>
          </w:p>
          <w:p w:rsidR="00000000" w:rsidDel="00000000" w:rsidP="00000000" w:rsidRDefault="00000000" w:rsidRPr="00000000" w14:paraId="00000052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3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3 meses de uso contínuo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4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Compatibilidade: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5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Windows 10 ou anterior | ou versão Windows 8, Windows 7, macOS x 10.5 ou anterior | ou versão ChromeOS, Linux Kernel 2.6+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6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Modelo: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7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M-U0026 (Mouse)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8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Alimentação:</w:t>
            </w:r>
          </w:p>
        </w:tc>
        <w:tc>
          <w:tcPr/>
          <w:p w:rsidR="00000000" w:rsidDel="00000000" w:rsidP="00000000" w:rsidRDefault="00000000" w:rsidRPr="00000000" w14:paraId="00000059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5V – 100mA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A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Importador:</w:t>
            </w:r>
          </w:p>
        </w:tc>
        <w:tc>
          <w:tcPr/>
          <w:p w:rsidR="00000000" w:rsidDel="00000000" w:rsidP="00000000" w:rsidRDefault="00000000" w:rsidRPr="00000000" w14:paraId="0000005B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Logitech do México S.A. de C.V av.</w:t>
            </w:r>
          </w:p>
          <w:p w:rsidR="00000000" w:rsidDel="00000000" w:rsidP="00000000" w:rsidRDefault="00000000" w:rsidRPr="00000000" w14:paraId="0000005C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Periférico Sur nº4338 Jardim Colonia</w:t>
            </w:r>
          </w:p>
          <w:p w:rsidR="00000000" w:rsidDel="00000000" w:rsidP="00000000" w:rsidRDefault="00000000" w:rsidRPr="00000000" w14:paraId="0000005D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Pedregal de São Angelo, C.P 04500</w:t>
            </w:r>
          </w:p>
          <w:p w:rsidR="00000000" w:rsidDel="00000000" w:rsidP="00000000" w:rsidRDefault="00000000" w:rsidRPr="00000000" w14:paraId="0000005E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RFC LME040512EE5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F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Conector:</w:t>
            </w:r>
          </w:p>
        </w:tc>
        <w:tc>
          <w:tcPr/>
          <w:p w:rsidR="00000000" w:rsidDel="00000000" w:rsidP="00000000" w:rsidRDefault="00000000" w:rsidRPr="00000000" w14:paraId="00000060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USB 2.0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1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Informações de garantia</w:t>
            </w:r>
          </w:p>
        </w:tc>
        <w:tc>
          <w:tcPr/>
          <w:p w:rsidR="00000000" w:rsidDel="00000000" w:rsidP="00000000" w:rsidRDefault="00000000" w:rsidRPr="00000000" w14:paraId="00000062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support.logitech.com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3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Suporte para consumidores (Brasil):</w:t>
            </w:r>
          </w:p>
        </w:tc>
        <w:tc>
          <w:tcPr/>
          <w:p w:rsidR="00000000" w:rsidDel="00000000" w:rsidP="00000000" w:rsidRDefault="00000000" w:rsidRPr="00000000" w14:paraId="00000064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+55 11 3230-3580</w:t>
            </w:r>
          </w:p>
          <w:p w:rsidR="00000000" w:rsidDel="00000000" w:rsidP="00000000" w:rsidRDefault="00000000" w:rsidRPr="00000000" w14:paraId="00000065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support.logitech.com/hc/pt-br/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6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Material:</w:t>
            </w:r>
          </w:p>
        </w:tc>
        <w:tc>
          <w:tcPr/>
          <w:p w:rsidR="00000000" w:rsidDel="00000000" w:rsidP="00000000" w:rsidRDefault="00000000" w:rsidRPr="00000000" w14:paraId="00000067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Plástico (cabo, mouse + Led)</w:t>
            </w:r>
          </w:p>
          <w:p w:rsidR="00000000" w:rsidDel="00000000" w:rsidP="00000000" w:rsidRDefault="00000000" w:rsidRPr="00000000" w14:paraId="00000068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Metais (fiação e componentes)</w:t>
            </w:r>
          </w:p>
        </w:tc>
      </w:tr>
    </w:tbl>
    <w:p w:rsidR="00000000" w:rsidDel="00000000" w:rsidP="00000000" w:rsidRDefault="00000000" w:rsidRPr="00000000" w14:paraId="00000069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numPr>
          <w:ilvl w:val="1"/>
          <w:numId w:val="1"/>
        </w:numPr>
        <w:spacing w:line="360" w:lineRule="auto"/>
        <w:ind w:left="1080" w:hanging="360"/>
        <w:rPr/>
      </w:pPr>
      <w:bookmarkStart w:colFirst="0" w:colLast="0" w:name="_tyjcwt" w:id="5"/>
      <w:bookmarkEnd w:id="5"/>
      <w:r w:rsidDel="00000000" w:rsidR="00000000" w:rsidRPr="00000000">
        <w:rPr>
          <w:rtl w:val="0"/>
        </w:rPr>
        <w:t xml:space="preserve">Tabela de Análise</w:t>
      </w:r>
    </w:p>
    <w:tbl>
      <w:tblPr>
        <w:tblStyle w:val="Table2"/>
        <w:tblW w:w="9493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80"/>
        <w:gridCol w:w="3969"/>
        <w:gridCol w:w="3544"/>
        <w:tblGridChange w:id="0">
          <w:tblGrid>
            <w:gridCol w:w="1980"/>
            <w:gridCol w:w="3969"/>
            <w:gridCol w:w="3544"/>
          </w:tblGrid>
        </w:tblGridChange>
      </w:tblGrid>
      <w:tr>
        <w:trPr>
          <w:cantSplit w:val="0"/>
          <w:trHeight w:val="560" w:hRule="atLeast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6B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Característica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6C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Sua percepção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6D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Referência da evidência </w:t>
            </w:r>
          </w:p>
        </w:tc>
      </w:tr>
      <w:tr>
        <w:trPr>
          <w:cantSplit w:val="0"/>
          <w:trHeight w:val="1357" w:hRule="atLeast"/>
          <w:tblHeader w:val="0"/>
        </w:trPr>
        <w:tc>
          <w:tcPr/>
          <w:p w:rsidR="00000000" w:rsidDel="00000000" w:rsidP="00000000" w:rsidRDefault="00000000" w:rsidRPr="00000000" w14:paraId="0000006E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Usabilidade:</w:t>
            </w:r>
          </w:p>
          <w:p w:rsidR="00000000" w:rsidDel="00000000" w:rsidP="00000000" w:rsidRDefault="00000000" w:rsidRPr="00000000" w14:paraId="0000006F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0">
            <w:pPr>
              <w:spacing w:line="360" w:lineRule="auto"/>
              <w:jc w:val="both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Mouse oferece boa usabilidade e facilidade de integração ao sistema escolhido, opera em Plug and Play. Ao conectar o mouse ao computador pela primeira vez não houve necessidade de instalação de drivers específicos. Porém, houve demora de 3-4 segundos para pleno reconhecimento.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1">
            <w:pPr>
              <w:spacing w:line="360" w:lineRule="auto"/>
              <w:jc w:val="both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68" w:hRule="atLeast"/>
          <w:tblHeader w:val="0"/>
        </w:trPr>
        <w:tc>
          <w:tcPr/>
          <w:p w:rsidR="00000000" w:rsidDel="00000000" w:rsidP="00000000" w:rsidRDefault="00000000" w:rsidRPr="00000000" w14:paraId="00000072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Matéria prima:</w:t>
            </w:r>
          </w:p>
        </w:tc>
        <w:tc>
          <w:tcPr/>
          <w:p w:rsidR="00000000" w:rsidDel="00000000" w:rsidP="00000000" w:rsidRDefault="00000000" w:rsidRPr="00000000" w14:paraId="00000073">
            <w:pPr>
              <w:spacing w:line="360" w:lineRule="auto"/>
              <w:ind w:left="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Mouse + roda de rolagem é inteiramente feito de plástico (descrição na embalagem aponta que o plástico usado no mouse tem origem sendo 72% de reciclagem -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Logitech.com/carbonclarity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).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Imagem 1: Mouse</w:t>
            </w:r>
          </w:p>
          <w:p w:rsidR="00000000" w:rsidDel="00000000" w:rsidP="00000000" w:rsidRDefault="00000000" w:rsidRPr="00000000" w14:paraId="00000074">
            <w:pPr>
              <w:spacing w:line="360" w:lineRule="auto"/>
              <w:ind w:left="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Cabo emborrachado e bem flexível (já vem enrolado e com presilha).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Imagem 2: Cabo</w:t>
            </w:r>
          </w:p>
          <w:p w:rsidR="00000000" w:rsidDel="00000000" w:rsidP="00000000" w:rsidRDefault="00000000" w:rsidRPr="00000000" w14:paraId="00000075">
            <w:pPr>
              <w:spacing w:line="360" w:lineRule="auto"/>
              <w:ind w:left="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Conector USB 2.0 com ponta metálica e cobertura de plástico rígido.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Imagem 3: Conector USB</w:t>
            </w:r>
          </w:p>
          <w:p w:rsidR="00000000" w:rsidDel="00000000" w:rsidP="00000000" w:rsidRDefault="00000000" w:rsidRPr="00000000" w14:paraId="00000076">
            <w:pPr>
              <w:spacing w:line="360" w:lineRule="auto"/>
              <w:ind w:left="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Led acrílico na parte inferior e placa de circuitos e barramentos interna.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Imagem 4: LED</w:t>
            </w:r>
          </w:p>
          <w:p w:rsidR="00000000" w:rsidDel="00000000" w:rsidP="00000000" w:rsidRDefault="00000000" w:rsidRPr="00000000" w14:paraId="00000077">
            <w:pPr>
              <w:spacing w:line="360" w:lineRule="auto"/>
              <w:ind w:left="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Aço no parafuso.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Imagem 5: Parafuso</w:t>
            </w:r>
          </w:p>
          <w:p w:rsidR="00000000" w:rsidDel="00000000" w:rsidP="00000000" w:rsidRDefault="00000000" w:rsidRPr="00000000" w14:paraId="00000078">
            <w:pPr>
              <w:spacing w:line="360" w:lineRule="auto"/>
              <w:ind w:left="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Embalagem feita inteiramente em papel cartão.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Imagem 6: Embalagem</w:t>
            </w:r>
          </w:p>
          <w:p w:rsidR="00000000" w:rsidDel="00000000" w:rsidP="00000000" w:rsidRDefault="00000000" w:rsidRPr="00000000" w14:paraId="00000079">
            <w:pPr>
              <w:spacing w:line="360" w:lineRule="auto"/>
              <w:ind w:left="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Manual impresso em papel.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Imagem 7: Manual</w:t>
            </w:r>
          </w:p>
          <w:p w:rsidR="00000000" w:rsidDel="00000000" w:rsidP="00000000" w:rsidRDefault="00000000" w:rsidRPr="00000000" w14:paraId="0000007A">
            <w:pPr>
              <w:spacing w:line="360" w:lineRule="auto"/>
              <w:ind w:left="0" w:firstLine="0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Invólucro do mouse feito em plástico.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Imagem 8: Invólucro </w:t>
            </w:r>
          </w:p>
        </w:tc>
        <w:tc>
          <w:tcPr/>
          <w:p w:rsidR="00000000" w:rsidDel="00000000" w:rsidP="00000000" w:rsidRDefault="00000000" w:rsidRPr="00000000" w14:paraId="0000007B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4.4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 Evidências </w:t>
            </w:r>
          </w:p>
          <w:p w:rsidR="00000000" w:rsidDel="00000000" w:rsidP="00000000" w:rsidRDefault="00000000" w:rsidRPr="00000000" w14:paraId="0000007C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Imagem 1: Mouse</w:t>
            </w:r>
          </w:p>
          <w:p w:rsidR="00000000" w:rsidDel="00000000" w:rsidP="00000000" w:rsidRDefault="00000000" w:rsidRPr="00000000" w14:paraId="0000007D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Imagem 2: Cabo</w:t>
            </w:r>
          </w:p>
          <w:p w:rsidR="00000000" w:rsidDel="00000000" w:rsidP="00000000" w:rsidRDefault="00000000" w:rsidRPr="00000000" w14:paraId="0000007E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Imagem 3: Conector USB</w:t>
            </w:r>
          </w:p>
          <w:p w:rsidR="00000000" w:rsidDel="00000000" w:rsidP="00000000" w:rsidRDefault="00000000" w:rsidRPr="00000000" w14:paraId="0000007F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Imagem 4: LED</w:t>
            </w:r>
          </w:p>
          <w:p w:rsidR="00000000" w:rsidDel="00000000" w:rsidP="00000000" w:rsidRDefault="00000000" w:rsidRPr="00000000" w14:paraId="00000080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Imagem 5: Parafuso</w:t>
            </w:r>
          </w:p>
          <w:p w:rsidR="00000000" w:rsidDel="00000000" w:rsidP="00000000" w:rsidRDefault="00000000" w:rsidRPr="00000000" w14:paraId="00000081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Imagem 6: Embalagem</w:t>
            </w:r>
          </w:p>
          <w:p w:rsidR="00000000" w:rsidDel="00000000" w:rsidP="00000000" w:rsidRDefault="00000000" w:rsidRPr="00000000" w14:paraId="00000082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Imagem 7: Manual</w:t>
            </w:r>
          </w:p>
          <w:p w:rsidR="00000000" w:rsidDel="00000000" w:rsidP="00000000" w:rsidRDefault="00000000" w:rsidRPr="00000000" w14:paraId="00000083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Imagem 8: Invólucro </w:t>
            </w:r>
          </w:p>
        </w:tc>
      </w:tr>
      <w:tr>
        <w:trPr>
          <w:cantSplit w:val="0"/>
          <w:trHeight w:val="2167" w:hRule="atLeast"/>
          <w:tblHeader w:val="0"/>
        </w:trPr>
        <w:tc>
          <w:tcPr/>
          <w:p w:rsidR="00000000" w:rsidDel="00000000" w:rsidP="00000000" w:rsidRDefault="00000000" w:rsidRPr="00000000" w14:paraId="00000084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Performance:</w:t>
            </w:r>
          </w:p>
        </w:tc>
        <w:tc>
          <w:tcPr/>
          <w:p w:rsidR="00000000" w:rsidDel="00000000" w:rsidP="00000000" w:rsidRDefault="00000000" w:rsidRPr="00000000" w14:paraId="00000085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Performance aceitável para um mouse do tipo comum para ambientes de trabalho e doméstico. A sensibilidade padrão já é muito confortável para uso. Não houve necessidade de configurações após o início do uso. No período de teste não apresentou drifting (derrapagem) ou congelamentos do cursor durante as atividades. 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6">
            <w:pPr>
              <w:spacing w:line="360" w:lineRule="auto"/>
              <w:jc w:val="both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78" w:hRule="atLeast"/>
          <w:tblHeader w:val="0"/>
        </w:trPr>
        <w:tc>
          <w:tcPr/>
          <w:p w:rsidR="00000000" w:rsidDel="00000000" w:rsidP="00000000" w:rsidRDefault="00000000" w:rsidRPr="00000000" w14:paraId="00000087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Design:</w:t>
            </w:r>
          </w:p>
        </w:tc>
        <w:tc>
          <w:tcPr/>
          <w:p w:rsidR="00000000" w:rsidDel="00000000" w:rsidP="00000000" w:rsidRDefault="00000000" w:rsidRPr="00000000" w14:paraId="00000088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Design agradável e de tamanho normal segundo embalagem.</w:t>
            </w:r>
          </w:p>
          <w:p w:rsidR="00000000" w:rsidDel="00000000" w:rsidP="00000000" w:rsidRDefault="00000000" w:rsidRPr="00000000" w14:paraId="00000089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Manual e embalagem informa que o mouse pode ser usado por destros e canhotos sem nenhum problema.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Imagem 9</w:t>
            </w:r>
          </w:p>
        </w:tc>
        <w:tc>
          <w:tcPr/>
          <w:p w:rsidR="00000000" w:rsidDel="00000000" w:rsidP="00000000" w:rsidRDefault="00000000" w:rsidRPr="00000000" w14:paraId="0000008A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4.4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 Evidências </w:t>
            </w:r>
          </w:p>
          <w:p w:rsidR="00000000" w:rsidDel="00000000" w:rsidP="00000000" w:rsidRDefault="00000000" w:rsidRPr="00000000" w14:paraId="0000008B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Imagem 9: Informação de uso para destros e canhotos</w:t>
            </w:r>
          </w:p>
        </w:tc>
      </w:tr>
      <w:tr>
        <w:trPr>
          <w:cantSplit w:val="0"/>
          <w:trHeight w:val="952" w:hRule="atLeast"/>
          <w:tblHeader w:val="0"/>
        </w:trPr>
        <w:tc>
          <w:tcPr/>
          <w:p w:rsidR="00000000" w:rsidDel="00000000" w:rsidP="00000000" w:rsidRDefault="00000000" w:rsidRPr="00000000" w14:paraId="0000008C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Durabilidade: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D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Periférico apresenta ótima durabilidade e resistência. O material externo é rígido e muito forte contra pressões frontais e laterais. </w:t>
            </w:r>
          </w:p>
          <w:p w:rsidR="00000000" w:rsidDel="00000000" w:rsidP="00000000" w:rsidRDefault="00000000" w:rsidRPr="00000000" w14:paraId="0000008E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 mouse também é muito resistente contra quedas e outras concussões.</w:t>
            </w:r>
          </w:p>
          <w:p w:rsidR="00000000" w:rsidDel="00000000" w:rsidP="00000000" w:rsidRDefault="00000000" w:rsidRPr="00000000" w14:paraId="0000008F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Seus botões de click (esquerdo e direito) tem boa resistência.</w:t>
            </w:r>
          </w:p>
          <w:p w:rsidR="00000000" w:rsidDel="00000000" w:rsidP="00000000" w:rsidRDefault="00000000" w:rsidRPr="00000000" w14:paraId="00000090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 roda de rolagem do mouse é encapada em uma borracha muito macia e seu click é bem suave.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Imagem 10: Roda de rolagem</w:t>
            </w:r>
          </w:p>
        </w:tc>
        <w:tc>
          <w:tcPr/>
          <w:p w:rsidR="00000000" w:rsidDel="00000000" w:rsidP="00000000" w:rsidRDefault="00000000" w:rsidRPr="00000000" w14:paraId="00000091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4.4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 Evidências </w:t>
            </w:r>
          </w:p>
          <w:p w:rsidR="00000000" w:rsidDel="00000000" w:rsidP="00000000" w:rsidRDefault="00000000" w:rsidRPr="00000000" w14:paraId="00000092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Imagem 10: Roda de rolagem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3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2"/>
        <w:numPr>
          <w:ilvl w:val="1"/>
          <w:numId w:val="1"/>
        </w:numPr>
        <w:spacing w:line="360" w:lineRule="auto"/>
        <w:ind w:left="1080" w:hanging="360"/>
        <w:rPr/>
      </w:pPr>
      <w:bookmarkStart w:colFirst="0" w:colLast="0" w:name="_3dy6vkm" w:id="6"/>
      <w:bookmarkEnd w:id="6"/>
      <w:r w:rsidDel="00000000" w:rsidR="00000000" w:rsidRPr="00000000">
        <w:rPr>
          <w:rtl w:val="0"/>
        </w:rPr>
        <w:t xml:space="preserve"> Relatório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360" w:lineRule="auto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item analisado apresentou desempenho e qualidade muito satisfatórios durante o tempo de uso. Nos três meses de testes o item foi submetido a uso diário e constante (3-5 horas por dia) não apresentando falha ou algum problema em nenhum momento. </w:t>
      </w:r>
    </w:p>
    <w:p w:rsidR="00000000" w:rsidDel="00000000" w:rsidP="00000000" w:rsidRDefault="00000000" w:rsidRPr="00000000" w14:paraId="00000096">
      <w:pPr>
        <w:spacing w:line="36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material do periférico é resistente e agradável de ser manuseado, seu tamanho é bom para uso, nem tão grande nem tão pequeno, e o formato do mouse se encaixa perfeitamente na mão.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72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72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72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72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72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72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360" w:lineRule="auto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4.4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 Evidências </w:t>
      </w:r>
    </w:p>
    <w:p w:rsidR="00000000" w:rsidDel="00000000" w:rsidP="00000000" w:rsidRDefault="00000000" w:rsidRPr="00000000" w14:paraId="000000A0">
      <w:pPr>
        <w:spacing w:line="360" w:lineRule="auto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Fotos:</w:t>
      </w:r>
    </w:p>
    <w:p w:rsidR="00000000" w:rsidDel="00000000" w:rsidP="00000000" w:rsidRDefault="00000000" w:rsidRPr="00000000" w14:paraId="000000A1">
      <w:pPr>
        <w:spacing w:line="360" w:lineRule="auto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</w:rPr>
        <w:drawing>
          <wp:inline distB="114300" distT="114300" distL="114300" distR="114300">
            <wp:extent cx="2724150" cy="323469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18599" l="0" r="0" t="14488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234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Imagem 1: Mouse</w:t>
      </w:r>
    </w:p>
    <w:p w:rsidR="00000000" w:rsidDel="00000000" w:rsidP="00000000" w:rsidRDefault="00000000" w:rsidRPr="00000000" w14:paraId="000000A3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2714625" cy="323469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17057" l="0" r="0" t="1589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3234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Imagem 2: Cabo</w:t>
      </w:r>
    </w:p>
    <w:p w:rsidR="00000000" w:rsidDel="00000000" w:rsidP="00000000" w:rsidRDefault="00000000" w:rsidRPr="00000000" w14:paraId="000000A5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3134042" cy="2391769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18553" r="766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34042" cy="2391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Imagem 3: Conector USB</w:t>
      </w:r>
    </w:p>
    <w:p w:rsidR="00000000" w:rsidDel="00000000" w:rsidP="00000000" w:rsidRDefault="00000000" w:rsidRPr="00000000" w14:paraId="000000A8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2262307" cy="2644453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3418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62307" cy="2644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Imagem 4: LED</w:t>
      </w:r>
    </w:p>
    <w:p w:rsidR="00000000" w:rsidDel="00000000" w:rsidP="00000000" w:rsidRDefault="00000000" w:rsidRPr="00000000" w14:paraId="000000AA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2669591" cy="1628696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39037" l="0" r="0" t="26631"/>
                    <a:stretch>
                      <a:fillRect/>
                    </a:stretch>
                  </pic:blipFill>
                  <pic:spPr>
                    <a:xfrm>
                      <a:off x="0" y="0"/>
                      <a:ext cx="2669591" cy="1628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Imagem 5: Parafuso</w:t>
      </w:r>
    </w:p>
    <w:p w:rsidR="00000000" w:rsidDel="00000000" w:rsidP="00000000" w:rsidRDefault="00000000" w:rsidRPr="00000000" w14:paraId="000000AC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2876698" cy="3686492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2797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3686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Imagem 6: Embalagem</w:t>
      </w:r>
    </w:p>
    <w:p w:rsidR="00000000" w:rsidDel="00000000" w:rsidP="00000000" w:rsidRDefault="00000000" w:rsidRPr="00000000" w14:paraId="000000AE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4515802" cy="2540637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515802" cy="2540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Imagem 7: Manual</w:t>
      </w:r>
    </w:p>
    <w:p w:rsidR="00000000" w:rsidDel="00000000" w:rsidP="00000000" w:rsidRDefault="00000000" w:rsidRPr="00000000" w14:paraId="000000B0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3887152" cy="2189662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887152" cy="2189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Imagem 8: Invólucro </w:t>
      </w:r>
    </w:p>
    <w:p w:rsidR="00000000" w:rsidDel="00000000" w:rsidP="00000000" w:rsidRDefault="00000000" w:rsidRPr="00000000" w14:paraId="000000B2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3281482" cy="2301532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54733" l="19755" r="44088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81482" cy="2301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Imagem 9: Informação de uso para destros e canhotos</w:t>
      </w:r>
    </w:p>
    <w:p w:rsidR="00000000" w:rsidDel="00000000" w:rsidP="00000000" w:rsidRDefault="00000000" w:rsidRPr="00000000" w14:paraId="000000B4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2620328" cy="1719951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33421" l="0" r="0" t="29660"/>
                    <a:stretch>
                      <a:fillRect/>
                    </a:stretch>
                  </pic:blipFill>
                  <pic:spPr>
                    <a:xfrm>
                      <a:off x="0" y="0"/>
                      <a:ext cx="2620328" cy="1719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360" w:lineRule="auto"/>
        <w:jc w:val="both"/>
        <w:rPr>
          <w:rFonts w:ascii="Arial" w:cs="Arial" w:eastAsia="Arial" w:hAnsi="Arial"/>
          <w:color w:val="000000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Imagem 10: Roda de rolagem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2"/>
        <w:spacing w:line="360" w:lineRule="auto"/>
        <w:ind w:left="0" w:firstLine="425.19685039370086"/>
        <w:rPr/>
      </w:pPr>
      <w:bookmarkStart w:colFirst="0" w:colLast="0" w:name="_4d34og8" w:id="7"/>
      <w:bookmarkEnd w:id="7"/>
      <w:r w:rsidDel="00000000" w:rsidR="00000000" w:rsidRPr="00000000">
        <w:rPr>
          <w:rtl w:val="0"/>
        </w:rPr>
        <w:t xml:space="preserve">4.5  Onde encontrar</w:t>
      </w:r>
    </w:p>
    <w:p w:rsidR="00000000" w:rsidDel="00000000" w:rsidP="00000000" w:rsidRDefault="00000000" w:rsidRPr="00000000" w14:paraId="000000B7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hyperlink r:id="rId17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https://www.logitech.com/pt-br/products/mice/m90-corded-mouse.910-004053.html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hyperlink r:id="rId18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https://www.kabum.com.br/produto/49461/mouse-com-fio-usb-logitech-m90-com-design-ambidestro-e-facilidade-plug-and-play-910-004053?msockid=1bd0569be0da622534de427ae1a363ef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hyperlink r:id="rId19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https://lista.mercadolivre.com.br/mouse-logitech-m90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hyperlink r:id="rId20">
        <w:r w:rsidDel="00000000" w:rsidR="00000000" w:rsidRPr="00000000">
          <w:rPr>
            <w:rFonts w:ascii="Arial" w:cs="Arial" w:eastAsia="Arial" w:hAnsi="Arial"/>
            <w:color w:val="1155cc"/>
            <w:sz w:val="24"/>
            <w:szCs w:val="24"/>
            <w:u w:val="single"/>
            <w:rtl w:val="0"/>
          </w:rPr>
          <w:t xml:space="preserve">https://www.magazineluiza.com.br/mouse-com-fio-usb-logitech-m90-com-design-ambidestro-e-facilidade-plug-and-play-910-004053/p/cfkkefff0c/in/mscf/?&amp;seller_id=upicomtecnologia&amp;utm_source=bing&amp;utm_medium=cpc&amp;utm_campaign=bing_eco_per_ven_sho_tc_sor_3p_in-std&amp;partner_id=76176&amp;utm_term=76176&amp;gclsrc=aw.ds&amp;msclkid=c525f9aa74fd13f4651d9ea38da79bd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1"/>
        <w:numPr>
          <w:ilvl w:val="0"/>
          <w:numId w:val="1"/>
        </w:numPr>
        <w:spacing w:line="360" w:lineRule="auto"/>
        <w:ind w:left="720" w:hanging="360"/>
        <w:rPr/>
      </w:pPr>
      <w:bookmarkStart w:colFirst="0" w:colLast="0" w:name="_2s8eyo1" w:id="8"/>
      <w:bookmarkEnd w:id="8"/>
      <w:r w:rsidDel="00000000" w:rsidR="00000000" w:rsidRPr="00000000">
        <w:rPr>
          <w:rtl w:val="0"/>
        </w:rPr>
        <w:t xml:space="preserve">CONCLUSÃO</w:t>
      </w:r>
    </w:p>
    <w:p w:rsidR="00000000" w:rsidDel="00000000" w:rsidP="00000000" w:rsidRDefault="00000000" w:rsidRPr="00000000" w14:paraId="000000BD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trabalho realizado trouxe para mim a realização de competências analíticas muito interessantes e que eu nunca havia me aprofundado tanto. Pude ter uma visão mais apurada sobre características e qualidades de um produto que eu já fazia o uso mas era muito pouco conhecedor sobre ele. Creio que essa observação e exercícios ajudarão e muito na minha carreira profissional de QA.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360" w:lineRule="auto"/>
        <w:jc w:val="both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1"/>
        <w:numPr>
          <w:ilvl w:val="0"/>
          <w:numId w:val="1"/>
        </w:numPr>
        <w:spacing w:line="360" w:lineRule="auto"/>
        <w:ind w:left="720" w:hanging="360"/>
        <w:rPr/>
      </w:pPr>
      <w:bookmarkStart w:colFirst="0" w:colLast="0" w:name="_17dp8vu" w:id="9"/>
      <w:bookmarkEnd w:id="9"/>
      <w:r w:rsidDel="00000000" w:rsidR="00000000" w:rsidRPr="00000000">
        <w:rPr>
          <w:rtl w:val="0"/>
        </w:rPr>
        <w:t xml:space="preserve">REFERÊNCIAS BIBLIOGRÁFICAS </w:t>
      </w:r>
    </w:p>
    <w:p w:rsidR="00000000" w:rsidDel="00000000" w:rsidP="00000000" w:rsidRDefault="00000000" w:rsidRPr="00000000" w14:paraId="000000C0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EBAC. Qualidade Software_M2_support material_DIRETRIZ ABNT. </w:t>
      </w:r>
      <w:hyperlink r:id="rId21">
        <w:r w:rsidDel="00000000" w:rsidR="00000000" w:rsidRPr="00000000">
          <w:rPr>
            <w:rFonts w:ascii="Arial" w:cs="Arial" w:eastAsia="Arial" w:hAnsi="Arial"/>
            <w:sz w:val="24"/>
            <w:szCs w:val="24"/>
            <w:u w:val="single"/>
            <w:rtl w:val="0"/>
          </w:rPr>
          <w:t xml:space="preserve">https://lms.ebaconline.com.br</w:t>
        </w:r>
      </w:hyperlink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, 2024. Disponível em: </w:t>
      </w:r>
      <w:hyperlink r:id="rId22">
        <w:r w:rsidDel="00000000" w:rsidR="00000000" w:rsidRPr="00000000">
          <w:rPr>
            <w:rFonts w:ascii="Arial" w:cs="Arial" w:eastAsia="Arial" w:hAnsi="Arial"/>
            <w:sz w:val="24"/>
            <w:szCs w:val="24"/>
            <w:u w:val="single"/>
            <w:rtl w:val="0"/>
          </w:rPr>
          <w:t xml:space="preserve">Exhttps://lms.ebaconline.com.br/lesson/f514699c-44aa-4248-af1d-3d7f0a7b5adcercício — EBAC LMS (ebaconline.com.br)</w:t>
        </w:r>
      </w:hyperlink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. Acesso em: 14/set./2024</w:t>
      </w: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1.%2"/>
      <w:lvlJc w:val="left"/>
      <w:pPr>
        <w:ind w:left="1080" w:hanging="360"/>
      </w:pPr>
      <w:rPr/>
    </w:lvl>
    <w:lvl w:ilvl="2">
      <w:start w:val="1"/>
      <w:numFmt w:val="decimal"/>
      <w:lvlText w:val="%1.%2.%3"/>
      <w:lvlJc w:val="left"/>
      <w:pPr>
        <w:ind w:left="1800" w:hanging="720"/>
      </w:pPr>
      <w:rPr/>
    </w:lvl>
    <w:lvl w:ilvl="3">
      <w:start w:val="1"/>
      <w:numFmt w:val="decimal"/>
      <w:lvlText w:val="%1.%2.%3.%4"/>
      <w:lvlJc w:val="left"/>
      <w:pPr>
        <w:ind w:left="2520" w:hanging="1080"/>
      </w:pPr>
      <w:rPr/>
    </w:lvl>
    <w:lvl w:ilvl="4">
      <w:start w:val="1"/>
      <w:numFmt w:val="decimal"/>
      <w:lvlText w:val="%1.%2.%3.%4.%5"/>
      <w:lvlJc w:val="left"/>
      <w:pPr>
        <w:ind w:left="2880" w:hanging="1080"/>
      </w:pPr>
      <w:rPr/>
    </w:lvl>
    <w:lvl w:ilvl="5">
      <w:start w:val="1"/>
      <w:numFmt w:val="decimal"/>
      <w:lvlText w:val="%1.%2.%3.%4.%5.%6"/>
      <w:lvlJc w:val="left"/>
      <w:pPr>
        <w:ind w:left="3600" w:hanging="1440"/>
      </w:pPr>
      <w:rPr/>
    </w:lvl>
    <w:lvl w:ilvl="6">
      <w:start w:val="1"/>
      <w:numFmt w:val="decimal"/>
      <w:lvlText w:val="%1.%2.%3.%4.%5.%6.%7"/>
      <w:lvlJc w:val="left"/>
      <w:pPr>
        <w:ind w:left="3960" w:hanging="1440"/>
      </w:pPr>
      <w:rPr/>
    </w:lvl>
    <w:lvl w:ilvl="7">
      <w:start w:val="1"/>
      <w:numFmt w:val="decimal"/>
      <w:lvlText w:val="%1.%2.%3.%4.%5.%6.%7.%8"/>
      <w:lvlJc w:val="left"/>
      <w:pPr>
        <w:ind w:left="4680" w:hanging="1800"/>
      </w:pPr>
      <w:rPr/>
    </w:lvl>
    <w:lvl w:ilvl="8">
      <w:start w:val="1"/>
      <w:numFmt w:val="decimal"/>
      <w:lvlText w:val="%1.%2.%3.%4.%5.%6.%7.%8.%9"/>
      <w:lvlJc w:val="left"/>
      <w:pPr>
        <w:ind w:left="5040" w:hanging="180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line="360" w:lineRule="auto"/>
      <w:ind w:left="720" w:hanging="360"/>
      <w:jc w:val="both"/>
    </w:pPr>
    <w:rPr>
      <w:rFonts w:ascii="Arial" w:cs="Arial" w:eastAsia="Arial" w:hAnsi="Arial"/>
      <w:b w:val="1"/>
      <w:color w:val="000000"/>
      <w:sz w:val="24"/>
      <w:szCs w:val="24"/>
    </w:rPr>
  </w:style>
  <w:style w:type="paragraph" w:styleId="Heading2">
    <w:name w:val="heading 2"/>
    <w:basedOn w:val="Normal"/>
    <w:next w:val="Normal"/>
    <w:pPr>
      <w:spacing w:line="360" w:lineRule="auto"/>
      <w:ind w:left="1080" w:hanging="360"/>
      <w:jc w:val="both"/>
    </w:pPr>
    <w:rPr>
      <w:rFonts w:ascii="Arial" w:cs="Arial" w:eastAsia="Arial" w:hAnsi="Arial"/>
      <w:b w:val="1"/>
      <w:color w:val="000000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/>
    <w:rPr>
      <w:color w:val="5a5a5a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magazineluiza.com.br/mouse-com-fio-usb-logitech-m90-com-design-ambidestro-e-facilidade-plug-and-play-910-004053/p/cfkkefff0c/in/mscf/?&amp;seller_id=upicomtecnologia&amp;utm_source=bing&amp;utm_medium=cpc&amp;utm_campaign=bing_eco_per_ven_sho_tc_sor_3p_in-std&amp;partner_id=76176&amp;utm_term=76176&amp;gclsrc=aw.ds&amp;msclkid=c525f9aa74fd13f4651d9ea38da79bdc" TargetMode="External"/><Relationship Id="rId11" Type="http://schemas.openxmlformats.org/officeDocument/2006/relationships/image" Target="media/image8.png"/><Relationship Id="rId22" Type="http://schemas.openxmlformats.org/officeDocument/2006/relationships/hyperlink" Target="https://lms.ebaconline.com.br/lesson/f514699c-44aa-4248-af1d-3d7f0a7b5adc" TargetMode="External"/><Relationship Id="rId10" Type="http://schemas.openxmlformats.org/officeDocument/2006/relationships/image" Target="media/image7.png"/><Relationship Id="rId21" Type="http://schemas.openxmlformats.org/officeDocument/2006/relationships/hyperlink" Target="https://lms.ebaconline.com.br" TargetMode="External"/><Relationship Id="rId13" Type="http://schemas.openxmlformats.org/officeDocument/2006/relationships/image" Target="media/image5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6.png"/><Relationship Id="rId14" Type="http://schemas.openxmlformats.org/officeDocument/2006/relationships/image" Target="media/image4.png"/><Relationship Id="rId17" Type="http://schemas.openxmlformats.org/officeDocument/2006/relationships/hyperlink" Target="https://www.logitech.com/pt-br/products/mice/m90-corded-mouse.910-004053.html" TargetMode="External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hyperlink" Target="https://lista.mercadolivre.com.br/mouse-logitech-m90" TargetMode="External"/><Relationship Id="rId6" Type="http://schemas.openxmlformats.org/officeDocument/2006/relationships/image" Target="media/image2.png"/><Relationship Id="rId18" Type="http://schemas.openxmlformats.org/officeDocument/2006/relationships/hyperlink" Target="https://www.kabum.com.br/produto/49461/mouse-com-fio-usb-logitech-m90-com-design-ambidestro-e-facilidade-plug-and-play-910-004053?msockid=1bd0569be0da622534de427ae1a363ef" TargetMode="External"/><Relationship Id="rId7" Type="http://schemas.openxmlformats.org/officeDocument/2006/relationships/image" Target="media/image9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